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0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1503"/>
        <w:gridCol w:w="1308"/>
        <w:gridCol w:w="1321"/>
        <w:gridCol w:w="1525"/>
        <w:gridCol w:w="2676"/>
      </w:tblGrid>
      <w:tr w:rsidR="00CF329E" w:rsidTr="00826AA3">
        <w:trPr>
          <w:trHeight w:val="1696"/>
        </w:trPr>
        <w:tc>
          <w:tcPr>
            <w:tcW w:w="1684" w:type="dxa"/>
          </w:tcPr>
          <w:p w:rsidR="00CF329E" w:rsidRDefault="00CF329E">
            <w:r>
              <w:rPr>
                <w:noProof/>
              </w:rPr>
              <w:drawing>
                <wp:anchor distT="0" distB="0" distL="114300" distR="114300" simplePos="0" relativeHeight="251659264" behindDoc="1" locked="0" layoutInCell="1" allowOverlap="1">
                  <wp:simplePos x="0" y="0"/>
                  <wp:positionH relativeFrom="column">
                    <wp:posOffset>-167640</wp:posOffset>
                  </wp:positionH>
                  <wp:positionV relativeFrom="paragraph">
                    <wp:posOffset>0</wp:posOffset>
                  </wp:positionV>
                  <wp:extent cx="750608" cy="94041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ma.png"/>
                          <pic:cNvPicPr/>
                        </pic:nvPicPr>
                        <pic:blipFill>
                          <a:blip r:embed="rId5">
                            <a:extLst>
                              <a:ext uri="{28A0092B-C50C-407E-A947-70E740481C1C}">
                                <a14:useLocalDpi xmlns:a14="http://schemas.microsoft.com/office/drawing/2010/main" val="0"/>
                              </a:ext>
                            </a:extLst>
                          </a:blip>
                          <a:stretch>
                            <a:fillRect/>
                          </a:stretch>
                        </pic:blipFill>
                        <pic:spPr>
                          <a:xfrm>
                            <a:off x="0" y="0"/>
                            <a:ext cx="750608" cy="940414"/>
                          </a:xfrm>
                          <a:prstGeom prst="rect">
                            <a:avLst/>
                          </a:prstGeom>
                        </pic:spPr>
                      </pic:pic>
                    </a:graphicData>
                  </a:graphic>
                  <wp14:sizeRelH relativeFrom="page">
                    <wp14:pctWidth>0</wp14:pctWidth>
                  </wp14:sizeRelH>
                  <wp14:sizeRelV relativeFrom="page">
                    <wp14:pctHeight>0</wp14:pctHeight>
                  </wp14:sizeRelV>
                </wp:anchor>
              </w:drawing>
            </w:r>
          </w:p>
        </w:tc>
        <w:tc>
          <w:tcPr>
            <w:tcW w:w="1503" w:type="dxa"/>
          </w:tcPr>
          <w:p w:rsidR="00CF329E" w:rsidRDefault="002F5018">
            <w:r>
              <w:rPr>
                <w:noProof/>
              </w:rPr>
              <w:drawing>
                <wp:anchor distT="0" distB="0" distL="114300" distR="114300" simplePos="0" relativeHeight="251658240" behindDoc="1" locked="0" layoutInCell="1" allowOverlap="1">
                  <wp:simplePos x="0" y="0"/>
                  <wp:positionH relativeFrom="column">
                    <wp:posOffset>-447675</wp:posOffset>
                  </wp:positionH>
                  <wp:positionV relativeFrom="paragraph">
                    <wp:posOffset>22225</wp:posOffset>
                  </wp:positionV>
                  <wp:extent cx="1119117" cy="556895"/>
                  <wp:effectExtent l="0" t="0" r="508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d.png"/>
                          <pic:cNvPicPr/>
                        </pic:nvPicPr>
                        <pic:blipFill>
                          <a:blip r:embed="rId6">
                            <a:extLst>
                              <a:ext uri="{28A0092B-C50C-407E-A947-70E740481C1C}">
                                <a14:useLocalDpi xmlns:a14="http://schemas.microsoft.com/office/drawing/2010/main" val="0"/>
                              </a:ext>
                            </a:extLst>
                          </a:blip>
                          <a:stretch>
                            <a:fillRect/>
                          </a:stretch>
                        </pic:blipFill>
                        <pic:spPr>
                          <a:xfrm>
                            <a:off x="0" y="0"/>
                            <a:ext cx="1119117" cy="556895"/>
                          </a:xfrm>
                          <a:prstGeom prst="rect">
                            <a:avLst/>
                          </a:prstGeom>
                        </pic:spPr>
                      </pic:pic>
                    </a:graphicData>
                  </a:graphic>
                  <wp14:sizeRelH relativeFrom="page">
                    <wp14:pctWidth>0</wp14:pctWidth>
                  </wp14:sizeRelH>
                  <wp14:sizeRelV relativeFrom="page">
                    <wp14:pctHeight>0</wp14:pctHeight>
                  </wp14:sizeRelV>
                </wp:anchor>
              </w:drawing>
            </w:r>
          </w:p>
        </w:tc>
        <w:tc>
          <w:tcPr>
            <w:tcW w:w="1308" w:type="dxa"/>
          </w:tcPr>
          <w:p w:rsidR="00CF329E" w:rsidRDefault="002F5018">
            <w:r>
              <w:rPr>
                <w:noProof/>
              </w:rPr>
              <w:drawing>
                <wp:anchor distT="0" distB="0" distL="114300" distR="114300" simplePos="0" relativeHeight="251660288" behindDoc="0" locked="0" layoutInCell="1" allowOverlap="1">
                  <wp:simplePos x="0" y="0"/>
                  <wp:positionH relativeFrom="column">
                    <wp:posOffset>-158750</wp:posOffset>
                  </wp:positionH>
                  <wp:positionV relativeFrom="paragraph">
                    <wp:posOffset>19050</wp:posOffset>
                  </wp:positionV>
                  <wp:extent cx="892383" cy="514350"/>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im.png"/>
                          <pic:cNvPicPr/>
                        </pic:nvPicPr>
                        <pic:blipFill>
                          <a:blip r:embed="rId7">
                            <a:extLst>
                              <a:ext uri="{28A0092B-C50C-407E-A947-70E740481C1C}">
                                <a14:useLocalDpi xmlns:a14="http://schemas.microsoft.com/office/drawing/2010/main" val="0"/>
                              </a:ext>
                            </a:extLst>
                          </a:blip>
                          <a:stretch>
                            <a:fillRect/>
                          </a:stretch>
                        </pic:blipFill>
                        <pic:spPr>
                          <a:xfrm>
                            <a:off x="0" y="0"/>
                            <a:ext cx="892383" cy="514350"/>
                          </a:xfrm>
                          <a:prstGeom prst="rect">
                            <a:avLst/>
                          </a:prstGeom>
                        </pic:spPr>
                      </pic:pic>
                    </a:graphicData>
                  </a:graphic>
                  <wp14:sizeRelH relativeFrom="page">
                    <wp14:pctWidth>0</wp14:pctWidth>
                  </wp14:sizeRelH>
                  <wp14:sizeRelV relativeFrom="page">
                    <wp14:pctHeight>0</wp14:pctHeight>
                  </wp14:sizeRelV>
                </wp:anchor>
              </w:drawing>
            </w:r>
          </w:p>
        </w:tc>
        <w:tc>
          <w:tcPr>
            <w:tcW w:w="1321" w:type="dxa"/>
          </w:tcPr>
          <w:p w:rsidR="00CF329E" w:rsidRDefault="002F5018">
            <w:r>
              <w:rPr>
                <w:noProof/>
              </w:rPr>
              <w:drawing>
                <wp:anchor distT="0" distB="0" distL="114300" distR="114300" simplePos="0" relativeHeight="251661312" behindDoc="0" locked="0" layoutInCell="1" allowOverlap="1">
                  <wp:simplePos x="0" y="0"/>
                  <wp:positionH relativeFrom="column">
                    <wp:posOffset>-16510</wp:posOffset>
                  </wp:positionH>
                  <wp:positionV relativeFrom="paragraph">
                    <wp:posOffset>55880</wp:posOffset>
                  </wp:positionV>
                  <wp:extent cx="972589" cy="44057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asci - nexus.jpg"/>
                          <pic:cNvPicPr/>
                        </pic:nvPicPr>
                        <pic:blipFill>
                          <a:blip r:embed="rId8">
                            <a:extLst>
                              <a:ext uri="{28A0092B-C50C-407E-A947-70E740481C1C}">
                                <a14:useLocalDpi xmlns:a14="http://schemas.microsoft.com/office/drawing/2010/main" val="0"/>
                              </a:ext>
                            </a:extLst>
                          </a:blip>
                          <a:stretch>
                            <a:fillRect/>
                          </a:stretch>
                        </pic:blipFill>
                        <pic:spPr>
                          <a:xfrm>
                            <a:off x="0" y="0"/>
                            <a:ext cx="972589" cy="440575"/>
                          </a:xfrm>
                          <a:prstGeom prst="rect">
                            <a:avLst/>
                          </a:prstGeom>
                        </pic:spPr>
                      </pic:pic>
                    </a:graphicData>
                  </a:graphic>
                  <wp14:sizeRelH relativeFrom="page">
                    <wp14:pctWidth>0</wp14:pctWidth>
                  </wp14:sizeRelH>
                  <wp14:sizeRelV relativeFrom="page">
                    <wp14:pctHeight>0</wp14:pctHeight>
                  </wp14:sizeRelV>
                </wp:anchor>
              </w:drawing>
            </w:r>
          </w:p>
        </w:tc>
        <w:tc>
          <w:tcPr>
            <w:tcW w:w="1525" w:type="dxa"/>
          </w:tcPr>
          <w:p w:rsidR="00CF329E" w:rsidRDefault="002F5018">
            <w:r>
              <w:rPr>
                <w:noProof/>
              </w:rPr>
              <w:drawing>
                <wp:anchor distT="0" distB="0" distL="114300" distR="114300" simplePos="0" relativeHeight="251663360" behindDoc="0" locked="0" layoutInCell="1" allowOverlap="1">
                  <wp:simplePos x="0" y="0"/>
                  <wp:positionH relativeFrom="column">
                    <wp:posOffset>159385</wp:posOffset>
                  </wp:positionH>
                  <wp:positionV relativeFrom="paragraph">
                    <wp:posOffset>3175</wp:posOffset>
                  </wp:positionV>
                  <wp:extent cx="571500" cy="109537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dp.png"/>
                          <pic:cNvPicPr/>
                        </pic:nvPicPr>
                        <pic:blipFill>
                          <a:blip r:embed="rId9">
                            <a:extLst>
                              <a:ext uri="{28A0092B-C50C-407E-A947-70E740481C1C}">
                                <a14:useLocalDpi xmlns:a14="http://schemas.microsoft.com/office/drawing/2010/main" val="0"/>
                              </a:ext>
                            </a:extLst>
                          </a:blip>
                          <a:stretch>
                            <a:fillRect/>
                          </a:stretch>
                        </pic:blipFill>
                        <pic:spPr>
                          <a:xfrm>
                            <a:off x="0" y="0"/>
                            <a:ext cx="571500" cy="1095375"/>
                          </a:xfrm>
                          <a:prstGeom prst="rect">
                            <a:avLst/>
                          </a:prstGeom>
                        </pic:spPr>
                      </pic:pic>
                    </a:graphicData>
                  </a:graphic>
                  <wp14:sizeRelH relativeFrom="page">
                    <wp14:pctWidth>0</wp14:pctWidth>
                  </wp14:sizeRelH>
                  <wp14:sizeRelV relativeFrom="page">
                    <wp14:pctHeight>0</wp14:pctHeight>
                  </wp14:sizeRelV>
                </wp:anchor>
              </w:drawing>
            </w:r>
          </w:p>
        </w:tc>
        <w:tc>
          <w:tcPr>
            <w:tcW w:w="2676" w:type="dxa"/>
          </w:tcPr>
          <w:p w:rsidR="00CF329E" w:rsidRDefault="00CF329E">
            <w:r>
              <w:rPr>
                <w:noProof/>
              </w:rPr>
              <w:drawing>
                <wp:anchor distT="0" distB="0" distL="114300" distR="114300" simplePos="0" relativeHeight="251662336" behindDoc="0" locked="0" layoutInCell="1" allowOverlap="1">
                  <wp:simplePos x="0" y="0"/>
                  <wp:positionH relativeFrom="column">
                    <wp:posOffset>-156456</wp:posOffset>
                  </wp:positionH>
                  <wp:positionV relativeFrom="paragraph">
                    <wp:posOffset>-6350</wp:posOffset>
                  </wp:positionV>
                  <wp:extent cx="1555750" cy="1037230"/>
                  <wp:effectExtent l="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dc.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55750" cy="1037230"/>
                          </a:xfrm>
                          <a:prstGeom prst="rect">
                            <a:avLst/>
                          </a:prstGeom>
                        </pic:spPr>
                      </pic:pic>
                    </a:graphicData>
                  </a:graphic>
                  <wp14:sizeRelH relativeFrom="page">
                    <wp14:pctWidth>0</wp14:pctWidth>
                  </wp14:sizeRelH>
                  <wp14:sizeRelV relativeFrom="page">
                    <wp14:pctHeight>0</wp14:pctHeight>
                  </wp14:sizeRelV>
                </wp:anchor>
              </w:drawing>
            </w:r>
          </w:p>
        </w:tc>
      </w:tr>
    </w:tbl>
    <w:p w:rsidR="00097206" w:rsidRDefault="00097206">
      <w:pPr>
        <w:pBdr>
          <w:bottom w:val="single" w:sz="12" w:space="1" w:color="auto"/>
        </w:pBdr>
      </w:pPr>
    </w:p>
    <w:p w:rsidR="00E8029F" w:rsidRDefault="00E8029F" w:rsidP="00E8029F">
      <w:pPr>
        <w:spacing w:before="60" w:after="0" w:line="240" w:lineRule="auto"/>
        <w:ind w:firstLine="360"/>
        <w:jc w:val="center"/>
        <w:rPr>
          <w:rFonts w:ascii="Times New Roman" w:eastAsia="Times New Roman" w:hAnsi="Times New Roman" w:cs="Times New Roman"/>
          <w:b/>
          <w:color w:val="000000" w:themeColor="text1"/>
          <w:sz w:val="28"/>
          <w:szCs w:val="28"/>
          <w:lang w:val="ro-RO"/>
        </w:rPr>
      </w:pPr>
    </w:p>
    <w:p w:rsidR="00E8029F" w:rsidRPr="00E8029F" w:rsidRDefault="00E8029F" w:rsidP="00E8029F">
      <w:pPr>
        <w:spacing w:before="60" w:after="0" w:line="240" w:lineRule="auto"/>
        <w:ind w:firstLine="360"/>
        <w:jc w:val="center"/>
        <w:rPr>
          <w:rFonts w:ascii="Times New Roman" w:eastAsia="Times New Roman" w:hAnsi="Times New Roman" w:cs="Times New Roman"/>
          <w:b/>
          <w:color w:val="000000" w:themeColor="text1"/>
          <w:sz w:val="28"/>
          <w:szCs w:val="28"/>
          <w:lang w:val="ro-RO"/>
        </w:rPr>
      </w:pPr>
      <w:bookmarkStart w:id="0" w:name="_GoBack"/>
      <w:bookmarkEnd w:id="0"/>
      <w:r w:rsidRPr="00E8029F">
        <w:rPr>
          <w:rFonts w:ascii="Times New Roman" w:eastAsia="Times New Roman" w:hAnsi="Times New Roman" w:cs="Times New Roman"/>
          <w:b/>
          <w:color w:val="000000" w:themeColor="text1"/>
          <w:sz w:val="28"/>
          <w:szCs w:val="28"/>
          <w:lang w:val="ro-RO"/>
        </w:rPr>
        <w:t xml:space="preserve">A doua ședință a Consiliului de Coordonare </w:t>
      </w:r>
    </w:p>
    <w:p w:rsidR="00E8029F" w:rsidRPr="00E8029F" w:rsidRDefault="00E8029F" w:rsidP="00E8029F">
      <w:pPr>
        <w:spacing w:before="60" w:after="0" w:line="240" w:lineRule="auto"/>
        <w:ind w:firstLine="360"/>
        <w:jc w:val="center"/>
        <w:rPr>
          <w:rFonts w:ascii="Times New Roman" w:eastAsia="Times New Roman" w:hAnsi="Times New Roman" w:cs="Times New Roman"/>
          <w:b/>
          <w:color w:val="000000" w:themeColor="text1"/>
          <w:sz w:val="28"/>
          <w:szCs w:val="28"/>
          <w:lang w:val="ro-RO"/>
        </w:rPr>
      </w:pPr>
      <w:r w:rsidRPr="00E8029F">
        <w:rPr>
          <w:rFonts w:ascii="Times New Roman" w:eastAsia="Times New Roman" w:hAnsi="Times New Roman" w:cs="Times New Roman"/>
          <w:b/>
          <w:color w:val="000000" w:themeColor="text1"/>
          <w:sz w:val="28"/>
          <w:szCs w:val="28"/>
          <w:lang w:val="ro-RO"/>
        </w:rPr>
        <w:t xml:space="preserve">al Programului Agenției Elvețiene pentru Dezvoltare și Cooperare </w:t>
      </w:r>
      <w:r w:rsidRPr="00E8029F">
        <w:rPr>
          <w:rFonts w:ascii="Times New Roman" w:eastAsia="Times New Roman" w:hAnsi="Times New Roman" w:cs="Times New Roman"/>
          <w:b/>
          <w:bCs/>
          <w:color w:val="000000" w:themeColor="text1"/>
          <w:sz w:val="28"/>
          <w:szCs w:val="28"/>
          <w:lang w:val="ro-RO"/>
        </w:rPr>
        <w:t>„</w:t>
      </w:r>
      <w:r w:rsidRPr="00E8029F">
        <w:rPr>
          <w:rFonts w:ascii="Times New Roman" w:eastAsia="Times New Roman" w:hAnsi="Times New Roman" w:cs="Times New Roman"/>
          <w:b/>
          <w:color w:val="000000" w:themeColor="text1"/>
          <w:sz w:val="28"/>
          <w:szCs w:val="28"/>
          <w:lang w:val="ro-RO"/>
        </w:rPr>
        <w:t>Valorificarea potențialului migrației în Republica Moldova”</w:t>
      </w:r>
    </w:p>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
    <w:p w:rsidR="00E8029F" w:rsidRPr="00E8029F" w:rsidRDefault="00E8029F" w:rsidP="00E8029F">
      <w:pPr>
        <w:spacing w:before="60" w:after="0" w:line="240" w:lineRule="auto"/>
        <w:ind w:left="6030"/>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 xml:space="preserve">Casa Guvernului, sala de ședințe, </w:t>
      </w:r>
    </w:p>
    <w:p w:rsidR="00E8029F" w:rsidRPr="00E8029F" w:rsidRDefault="00E8029F" w:rsidP="00E8029F">
      <w:pPr>
        <w:spacing w:before="60" w:after="0" w:line="240" w:lineRule="auto"/>
        <w:ind w:left="6030"/>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etajul 1 (intrare din str. Pușkin), 26 ianuarie 2017, ora 15:00.</w:t>
      </w:r>
    </w:p>
    <w:p w:rsidR="00E8029F" w:rsidRPr="00E8029F" w:rsidRDefault="00E8029F" w:rsidP="00E8029F">
      <w:pPr>
        <w:spacing w:before="60" w:after="0" w:line="240" w:lineRule="auto"/>
        <w:ind w:left="90"/>
        <w:jc w:val="center"/>
        <w:rPr>
          <w:rFonts w:ascii="Times New Roman" w:eastAsia="Times New Roman" w:hAnsi="Times New Roman" w:cs="Times New Roman"/>
          <w:b/>
          <w:color w:val="000000" w:themeColor="text1"/>
          <w:sz w:val="24"/>
          <w:szCs w:val="24"/>
          <w:lang w:val="ro-RO"/>
        </w:rPr>
      </w:pPr>
    </w:p>
    <w:p w:rsidR="00E8029F" w:rsidRPr="00E8029F" w:rsidRDefault="00E8029F" w:rsidP="00E8029F">
      <w:pPr>
        <w:spacing w:before="60" w:after="0" w:line="240" w:lineRule="auto"/>
        <w:jc w:val="center"/>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b/>
          <w:color w:val="000000" w:themeColor="text1"/>
          <w:sz w:val="24"/>
          <w:szCs w:val="24"/>
          <w:lang w:val="ro-RO"/>
        </w:rPr>
        <w:t xml:space="preserve">Agenda </w:t>
      </w:r>
    </w:p>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3"/>
        <w:gridCol w:w="7657"/>
      </w:tblGrid>
      <w:tr w:rsidR="00E8029F" w:rsidRPr="00E8029F" w:rsidTr="00213169">
        <w:tc>
          <w:tcPr>
            <w:tcW w:w="1705" w:type="dxa"/>
          </w:tcPr>
          <w:p w:rsidR="00E8029F" w:rsidRPr="00E8029F" w:rsidRDefault="00E8029F" w:rsidP="00E8029F">
            <w:pPr>
              <w:jc w:val="right"/>
              <w:rPr>
                <w:rFonts w:ascii="Times New Roman" w:eastAsia="Times New Roman" w:hAnsi="Times New Roman" w:cs="Times New Roman"/>
                <w:sz w:val="24"/>
                <w:szCs w:val="24"/>
                <w:lang w:val="ro-RO"/>
              </w:rPr>
            </w:pPr>
            <w:r w:rsidRPr="00E8029F">
              <w:rPr>
                <w:rFonts w:ascii="Times New Roman" w:eastAsia="Times New Roman" w:hAnsi="Times New Roman" w:cs="Times New Roman"/>
                <w:b/>
                <w:bCs/>
                <w:color w:val="000000" w:themeColor="text1"/>
                <w:sz w:val="24"/>
                <w:szCs w:val="24"/>
                <w:lang w:val="ro-RO"/>
              </w:rPr>
              <w:t>15:00 – 15:15</w:t>
            </w:r>
          </w:p>
        </w:tc>
        <w:tc>
          <w:tcPr>
            <w:tcW w:w="7670" w:type="dxa"/>
          </w:tcPr>
          <w:p w:rsidR="00E8029F" w:rsidRPr="00E8029F" w:rsidRDefault="00E8029F" w:rsidP="00E8029F">
            <w:pPr>
              <w:tabs>
                <w:tab w:val="left" w:pos="7366"/>
              </w:tabs>
              <w:ind w:right="271"/>
              <w:rPr>
                <w:rFonts w:ascii="Times New Roman" w:eastAsia="Times New Roman" w:hAnsi="Times New Roman" w:cs="Times New Roman"/>
                <w:sz w:val="24"/>
                <w:szCs w:val="24"/>
                <w:lang w:val="ro-RO"/>
              </w:rPr>
            </w:pPr>
            <w:r w:rsidRPr="00E8029F">
              <w:rPr>
                <w:rFonts w:ascii="Times New Roman" w:eastAsia="Times New Roman" w:hAnsi="Times New Roman" w:cs="Times New Roman"/>
                <w:sz w:val="24"/>
                <w:szCs w:val="24"/>
                <w:lang w:val="ro-RO"/>
              </w:rPr>
              <w:t>Deschiderea ședinței</w:t>
            </w:r>
          </w:p>
          <w:p w:rsidR="00E8029F" w:rsidRPr="00E8029F" w:rsidRDefault="00E8029F" w:rsidP="00E8029F">
            <w:pPr>
              <w:tabs>
                <w:tab w:val="left" w:pos="7366"/>
              </w:tabs>
              <w:ind w:right="271"/>
              <w:rPr>
                <w:rFonts w:ascii="Times New Roman" w:eastAsia="Times New Roman" w:hAnsi="Times New Roman" w:cs="Times New Roman"/>
                <w:bCs/>
                <w:color w:val="000000" w:themeColor="text1"/>
                <w:sz w:val="24"/>
                <w:szCs w:val="24"/>
                <w:lang w:val="ro-RO"/>
              </w:rPr>
            </w:pPr>
            <w:proofErr w:type="spellStart"/>
            <w:r w:rsidRPr="00E8029F">
              <w:rPr>
                <w:rFonts w:ascii="Times New Roman" w:eastAsia="Times New Roman" w:hAnsi="Times New Roman" w:cs="Times New Roman"/>
                <w:bCs/>
                <w:color w:val="000000" w:themeColor="text1"/>
                <w:sz w:val="24"/>
                <w:szCs w:val="24"/>
                <w:lang w:val="ro-RO"/>
              </w:rPr>
              <w:t>Lilia</w:t>
            </w:r>
            <w:proofErr w:type="spellEnd"/>
            <w:r w:rsidRPr="00E8029F">
              <w:rPr>
                <w:rFonts w:ascii="Times New Roman" w:eastAsia="Times New Roman" w:hAnsi="Times New Roman" w:cs="Times New Roman"/>
                <w:bCs/>
                <w:color w:val="000000" w:themeColor="text1"/>
                <w:sz w:val="24"/>
                <w:szCs w:val="24"/>
                <w:lang w:val="ro-RO"/>
              </w:rPr>
              <w:t xml:space="preserve"> Palii, Secretar general al Guvernului, Președintele Consiliului de Coordonare;</w:t>
            </w:r>
          </w:p>
          <w:p w:rsidR="00E8029F" w:rsidRPr="00E8029F" w:rsidRDefault="00E8029F" w:rsidP="00E8029F">
            <w:pPr>
              <w:tabs>
                <w:tab w:val="left" w:pos="7366"/>
              </w:tabs>
              <w:ind w:right="271"/>
              <w:rPr>
                <w:rFonts w:ascii="Times New Roman" w:eastAsia="Times New Roman" w:hAnsi="Times New Roman" w:cs="Times New Roman"/>
                <w:sz w:val="24"/>
                <w:szCs w:val="24"/>
                <w:lang w:val="ro-RO"/>
              </w:rPr>
            </w:pPr>
            <w:r w:rsidRPr="00E8029F">
              <w:rPr>
                <w:rFonts w:ascii="Times New Roman" w:eastAsia="Times New Roman" w:hAnsi="Times New Roman" w:cs="Times New Roman"/>
                <w:bCs/>
                <w:color w:val="000000" w:themeColor="text1"/>
                <w:sz w:val="24"/>
                <w:szCs w:val="24"/>
                <w:lang w:val="ro-RO"/>
              </w:rPr>
              <w:t xml:space="preserve">Simone </w:t>
            </w:r>
            <w:proofErr w:type="spellStart"/>
            <w:r w:rsidRPr="00E8029F">
              <w:rPr>
                <w:rFonts w:ascii="Times New Roman" w:eastAsia="Times New Roman" w:hAnsi="Times New Roman" w:cs="Times New Roman"/>
                <w:bCs/>
                <w:color w:val="000000" w:themeColor="text1"/>
                <w:sz w:val="24"/>
                <w:szCs w:val="24"/>
                <w:lang w:val="ro-RO"/>
              </w:rPr>
              <w:t>Giger</w:t>
            </w:r>
            <w:proofErr w:type="spellEnd"/>
            <w:r w:rsidRPr="00E8029F">
              <w:rPr>
                <w:rFonts w:ascii="Times New Roman" w:eastAsia="Times New Roman" w:hAnsi="Times New Roman" w:cs="Times New Roman"/>
                <w:bCs/>
                <w:color w:val="000000" w:themeColor="text1"/>
                <w:sz w:val="24"/>
                <w:szCs w:val="24"/>
                <w:lang w:val="ro-RO"/>
              </w:rPr>
              <w:t>, Director de țară al Agenției Elvețiene pentru Dezvoltare și Cooperare (SDC).</w:t>
            </w:r>
          </w:p>
        </w:tc>
      </w:tr>
      <w:tr w:rsidR="00E8029F" w:rsidRPr="00E8029F" w:rsidTr="00213169">
        <w:tc>
          <w:tcPr>
            <w:tcW w:w="1705" w:type="dxa"/>
          </w:tcPr>
          <w:p w:rsidR="00E8029F" w:rsidRPr="00E8029F" w:rsidRDefault="00E8029F" w:rsidP="00E8029F">
            <w:pPr>
              <w:jc w:val="right"/>
              <w:rPr>
                <w:rFonts w:ascii="Times New Roman" w:eastAsia="Times New Roman" w:hAnsi="Times New Roman" w:cs="Times New Roman"/>
                <w:b/>
                <w:bCs/>
                <w:color w:val="000000" w:themeColor="text1"/>
                <w:sz w:val="24"/>
                <w:szCs w:val="24"/>
                <w:lang w:val="ro-RO"/>
              </w:rPr>
            </w:pPr>
          </w:p>
        </w:tc>
        <w:tc>
          <w:tcPr>
            <w:tcW w:w="7670" w:type="dxa"/>
          </w:tcPr>
          <w:p w:rsidR="00E8029F" w:rsidRPr="00E8029F" w:rsidRDefault="00E8029F" w:rsidP="00E8029F">
            <w:pPr>
              <w:tabs>
                <w:tab w:val="left" w:pos="7366"/>
              </w:tabs>
              <w:ind w:right="271"/>
              <w:rPr>
                <w:rFonts w:ascii="Times New Roman" w:eastAsia="Times New Roman" w:hAnsi="Times New Roman" w:cs="Times New Roman"/>
                <w:sz w:val="24"/>
                <w:szCs w:val="24"/>
                <w:lang w:val="ro-RO"/>
              </w:rPr>
            </w:pPr>
          </w:p>
        </w:tc>
      </w:tr>
      <w:tr w:rsidR="00E8029F" w:rsidRPr="00E8029F" w:rsidTr="00213169">
        <w:tc>
          <w:tcPr>
            <w:tcW w:w="1705" w:type="dxa"/>
          </w:tcPr>
          <w:p w:rsidR="00E8029F" w:rsidRPr="00E8029F" w:rsidRDefault="00E8029F" w:rsidP="00E8029F">
            <w:pPr>
              <w:jc w:val="right"/>
              <w:rPr>
                <w:rFonts w:ascii="Times New Roman" w:eastAsia="Times New Roman" w:hAnsi="Times New Roman" w:cs="Times New Roman"/>
                <w:sz w:val="24"/>
                <w:szCs w:val="24"/>
                <w:lang w:val="ro-RO"/>
              </w:rPr>
            </w:pPr>
            <w:r w:rsidRPr="00E8029F">
              <w:rPr>
                <w:rFonts w:ascii="Times New Roman" w:eastAsia="Times New Roman" w:hAnsi="Times New Roman" w:cs="Times New Roman"/>
                <w:b/>
                <w:bCs/>
                <w:color w:val="000000" w:themeColor="text1"/>
                <w:sz w:val="24"/>
                <w:szCs w:val="24"/>
                <w:lang w:val="ro-RO"/>
              </w:rPr>
              <w:t>15:10 – 15:15</w:t>
            </w:r>
          </w:p>
        </w:tc>
        <w:tc>
          <w:tcPr>
            <w:tcW w:w="7670" w:type="dxa"/>
          </w:tcPr>
          <w:p w:rsidR="00E8029F" w:rsidRPr="00E8029F" w:rsidRDefault="00E8029F" w:rsidP="00E8029F">
            <w:pPr>
              <w:tabs>
                <w:tab w:val="left" w:pos="7366"/>
              </w:tabs>
              <w:ind w:right="271"/>
              <w:rPr>
                <w:rFonts w:ascii="Times New Roman" w:eastAsia="Times New Roman" w:hAnsi="Times New Roman" w:cs="Times New Roman"/>
                <w:b/>
                <w:bCs/>
                <w:strike/>
                <w:color w:val="000000" w:themeColor="text1"/>
                <w:sz w:val="24"/>
                <w:szCs w:val="24"/>
                <w:lang w:val="ro-RO"/>
              </w:rPr>
            </w:pPr>
            <w:r w:rsidRPr="00E8029F">
              <w:rPr>
                <w:rFonts w:ascii="Times New Roman" w:eastAsia="Times New Roman" w:hAnsi="Times New Roman" w:cs="Times New Roman"/>
                <w:bCs/>
                <w:color w:val="000000" w:themeColor="text1"/>
                <w:sz w:val="24"/>
                <w:szCs w:val="24"/>
                <w:lang w:val="ro-RO"/>
              </w:rPr>
              <w:t>„Relația Diaspora – Guvern – Diaspora, provocările anului 2017”</w:t>
            </w:r>
          </w:p>
          <w:p w:rsidR="00E8029F" w:rsidRPr="00E8029F" w:rsidRDefault="00E8029F" w:rsidP="00E8029F">
            <w:pPr>
              <w:tabs>
                <w:tab w:val="left" w:pos="7366"/>
              </w:tabs>
              <w:ind w:right="271"/>
              <w:rPr>
                <w:rFonts w:ascii="Times New Roman" w:eastAsia="Times New Roman" w:hAnsi="Times New Roman" w:cs="Times New Roman"/>
                <w:sz w:val="24"/>
                <w:szCs w:val="24"/>
                <w:lang w:val="ro-RO"/>
              </w:rPr>
            </w:pPr>
            <w:r w:rsidRPr="00E8029F">
              <w:rPr>
                <w:rFonts w:ascii="Times New Roman" w:eastAsia="Times New Roman" w:hAnsi="Times New Roman" w:cs="Times New Roman"/>
                <w:bCs/>
                <w:color w:val="000000" w:themeColor="text1"/>
                <w:sz w:val="24"/>
                <w:szCs w:val="24"/>
                <w:lang w:val="ro-RO"/>
              </w:rPr>
              <w:t xml:space="preserve">Olga </w:t>
            </w:r>
            <w:proofErr w:type="spellStart"/>
            <w:r w:rsidRPr="00E8029F">
              <w:rPr>
                <w:rFonts w:ascii="Times New Roman" w:eastAsia="Times New Roman" w:hAnsi="Times New Roman" w:cs="Times New Roman"/>
                <w:bCs/>
                <w:color w:val="000000" w:themeColor="text1"/>
                <w:sz w:val="24"/>
                <w:szCs w:val="24"/>
                <w:lang w:val="ro-RO"/>
              </w:rPr>
              <w:t>Coptu</w:t>
            </w:r>
            <w:proofErr w:type="spellEnd"/>
            <w:r w:rsidRPr="00E8029F">
              <w:rPr>
                <w:rFonts w:ascii="Times New Roman" w:eastAsia="Times New Roman" w:hAnsi="Times New Roman" w:cs="Times New Roman"/>
                <w:bCs/>
                <w:color w:val="000000" w:themeColor="text1"/>
                <w:sz w:val="24"/>
                <w:szCs w:val="24"/>
                <w:lang w:val="ro-RO"/>
              </w:rPr>
              <w:t>, Șef al Biroului relații cu diaspora (BRD).</w:t>
            </w:r>
          </w:p>
        </w:tc>
      </w:tr>
      <w:tr w:rsidR="00E8029F" w:rsidRPr="00E8029F" w:rsidTr="00213169">
        <w:tc>
          <w:tcPr>
            <w:tcW w:w="1705" w:type="dxa"/>
          </w:tcPr>
          <w:p w:rsidR="00E8029F" w:rsidRPr="00E8029F" w:rsidRDefault="00E8029F" w:rsidP="00E8029F">
            <w:pPr>
              <w:jc w:val="right"/>
              <w:rPr>
                <w:rFonts w:ascii="Times New Roman" w:eastAsia="Times New Roman" w:hAnsi="Times New Roman" w:cs="Times New Roman"/>
                <w:b/>
                <w:bCs/>
                <w:color w:val="000000" w:themeColor="text1"/>
                <w:sz w:val="24"/>
                <w:szCs w:val="24"/>
                <w:lang w:val="ro-RO"/>
              </w:rPr>
            </w:pPr>
          </w:p>
        </w:tc>
        <w:tc>
          <w:tcPr>
            <w:tcW w:w="7670" w:type="dxa"/>
          </w:tcPr>
          <w:p w:rsidR="00E8029F" w:rsidRPr="00E8029F" w:rsidRDefault="00E8029F" w:rsidP="00E8029F">
            <w:pPr>
              <w:tabs>
                <w:tab w:val="left" w:pos="7366"/>
              </w:tabs>
              <w:ind w:right="271"/>
              <w:rPr>
                <w:rFonts w:ascii="Times New Roman" w:eastAsia="Times New Roman" w:hAnsi="Times New Roman" w:cs="Times New Roman"/>
                <w:bCs/>
                <w:color w:val="000000" w:themeColor="text1"/>
                <w:sz w:val="24"/>
                <w:szCs w:val="24"/>
                <w:lang w:val="ro-RO"/>
              </w:rPr>
            </w:pPr>
          </w:p>
        </w:tc>
      </w:tr>
      <w:tr w:rsidR="00E8029F" w:rsidRPr="00E8029F" w:rsidTr="00213169">
        <w:tc>
          <w:tcPr>
            <w:tcW w:w="1705" w:type="dxa"/>
          </w:tcPr>
          <w:p w:rsidR="00E8029F" w:rsidRPr="00E8029F" w:rsidRDefault="00E8029F" w:rsidP="00E8029F">
            <w:pPr>
              <w:jc w:val="right"/>
              <w:rPr>
                <w:rFonts w:ascii="Times New Roman" w:eastAsia="Times New Roman" w:hAnsi="Times New Roman" w:cs="Times New Roman"/>
                <w:bCs/>
                <w:color w:val="000000" w:themeColor="text1"/>
                <w:sz w:val="24"/>
                <w:szCs w:val="24"/>
                <w:lang w:val="ro-RO"/>
              </w:rPr>
            </w:pPr>
            <w:r w:rsidRPr="00E8029F">
              <w:rPr>
                <w:rFonts w:ascii="Times New Roman" w:eastAsia="Times New Roman" w:hAnsi="Times New Roman" w:cs="Times New Roman"/>
                <w:b/>
                <w:bCs/>
                <w:color w:val="000000" w:themeColor="text1"/>
                <w:sz w:val="24"/>
                <w:szCs w:val="24"/>
                <w:lang w:val="ro-RO"/>
              </w:rPr>
              <w:t>15:15 – 15:25</w:t>
            </w:r>
            <w:r w:rsidRPr="00E8029F">
              <w:rPr>
                <w:rFonts w:ascii="Times New Roman" w:eastAsia="Times New Roman" w:hAnsi="Times New Roman" w:cs="Times New Roman"/>
                <w:bCs/>
                <w:color w:val="000000" w:themeColor="text1"/>
                <w:sz w:val="24"/>
                <w:szCs w:val="24"/>
                <w:lang w:val="ro-RO"/>
              </w:rPr>
              <w:t xml:space="preserve"> </w:t>
            </w:r>
          </w:p>
          <w:p w:rsidR="00E8029F" w:rsidRPr="00E8029F" w:rsidRDefault="00E8029F" w:rsidP="00E8029F">
            <w:pPr>
              <w:jc w:val="right"/>
              <w:rPr>
                <w:rFonts w:ascii="Times New Roman" w:eastAsia="Times New Roman" w:hAnsi="Times New Roman" w:cs="Times New Roman"/>
                <w:sz w:val="24"/>
                <w:szCs w:val="24"/>
                <w:lang w:val="ro-RO"/>
              </w:rPr>
            </w:pPr>
          </w:p>
        </w:tc>
        <w:tc>
          <w:tcPr>
            <w:tcW w:w="7670" w:type="dxa"/>
          </w:tcPr>
          <w:p w:rsidR="00E8029F" w:rsidRPr="00E8029F" w:rsidRDefault="00E8029F" w:rsidP="00E8029F">
            <w:pPr>
              <w:tabs>
                <w:tab w:val="left" w:pos="7366"/>
              </w:tabs>
              <w:ind w:right="271"/>
              <w:rPr>
                <w:rFonts w:ascii="Times New Roman" w:eastAsia="Times New Roman" w:hAnsi="Times New Roman" w:cs="Times New Roman"/>
                <w:b/>
                <w:bCs/>
                <w:color w:val="000000" w:themeColor="text1"/>
                <w:sz w:val="24"/>
                <w:szCs w:val="24"/>
                <w:lang w:val="ro-RO"/>
              </w:rPr>
            </w:pPr>
            <w:r w:rsidRPr="00E8029F">
              <w:rPr>
                <w:rFonts w:ascii="Times New Roman" w:eastAsia="Times New Roman" w:hAnsi="Times New Roman" w:cs="Times New Roman"/>
                <w:bCs/>
                <w:color w:val="000000" w:themeColor="text1"/>
                <w:sz w:val="24"/>
                <w:szCs w:val="24"/>
                <w:lang w:val="ro-RO"/>
              </w:rPr>
              <w:t xml:space="preserve">„Importanța strategică a programului SDC și a fortificării capacitaților Guvernului și a Diasporei de implicare în dezvoltarea Moldovei” </w:t>
            </w:r>
          </w:p>
          <w:p w:rsidR="00E8029F" w:rsidRPr="00E8029F" w:rsidRDefault="00E8029F" w:rsidP="00E8029F">
            <w:pPr>
              <w:tabs>
                <w:tab w:val="left" w:pos="7366"/>
              </w:tabs>
              <w:ind w:right="271"/>
              <w:rPr>
                <w:rFonts w:ascii="Times New Roman" w:eastAsia="Times New Roman" w:hAnsi="Times New Roman" w:cs="Times New Roman"/>
                <w:sz w:val="24"/>
                <w:szCs w:val="24"/>
                <w:lang w:val="ro-RO"/>
              </w:rPr>
            </w:pPr>
            <w:r w:rsidRPr="00E8029F">
              <w:rPr>
                <w:rFonts w:ascii="Times New Roman" w:eastAsia="Times New Roman" w:hAnsi="Times New Roman" w:cs="Times New Roman"/>
                <w:bCs/>
                <w:color w:val="000000" w:themeColor="text1"/>
                <w:sz w:val="24"/>
                <w:szCs w:val="24"/>
                <w:lang w:val="ro-RO"/>
              </w:rPr>
              <w:t xml:space="preserve">Antonio </w:t>
            </w:r>
            <w:proofErr w:type="spellStart"/>
            <w:r w:rsidRPr="00E8029F">
              <w:rPr>
                <w:rFonts w:ascii="Times New Roman" w:eastAsia="Times New Roman" w:hAnsi="Times New Roman" w:cs="Times New Roman"/>
                <w:bCs/>
                <w:color w:val="000000" w:themeColor="text1"/>
                <w:sz w:val="24"/>
                <w:szCs w:val="24"/>
                <w:lang w:val="ro-RO"/>
              </w:rPr>
              <w:t>Polosa</w:t>
            </w:r>
            <w:proofErr w:type="spellEnd"/>
            <w:r w:rsidRPr="00E8029F">
              <w:rPr>
                <w:rFonts w:ascii="Times New Roman" w:eastAsia="Times New Roman" w:hAnsi="Times New Roman" w:cs="Times New Roman"/>
                <w:bCs/>
                <w:color w:val="000000" w:themeColor="text1"/>
                <w:sz w:val="24"/>
                <w:szCs w:val="24"/>
                <w:lang w:val="ro-RO"/>
              </w:rPr>
              <w:t xml:space="preserve">, Șeful Misiunii OIM </w:t>
            </w:r>
          </w:p>
        </w:tc>
      </w:tr>
      <w:tr w:rsidR="00E8029F" w:rsidRPr="00E8029F" w:rsidTr="00213169">
        <w:tc>
          <w:tcPr>
            <w:tcW w:w="1705" w:type="dxa"/>
          </w:tcPr>
          <w:p w:rsidR="00E8029F" w:rsidRPr="00E8029F" w:rsidRDefault="00E8029F" w:rsidP="00E8029F">
            <w:pPr>
              <w:jc w:val="right"/>
              <w:rPr>
                <w:rFonts w:ascii="Times New Roman" w:eastAsia="Times New Roman" w:hAnsi="Times New Roman" w:cs="Times New Roman"/>
                <w:b/>
                <w:bCs/>
                <w:color w:val="000000" w:themeColor="text1"/>
                <w:sz w:val="24"/>
                <w:szCs w:val="24"/>
                <w:lang w:val="ro-RO"/>
              </w:rPr>
            </w:pPr>
          </w:p>
        </w:tc>
        <w:tc>
          <w:tcPr>
            <w:tcW w:w="7670" w:type="dxa"/>
          </w:tcPr>
          <w:p w:rsidR="00E8029F" w:rsidRPr="00E8029F" w:rsidRDefault="00E8029F" w:rsidP="00E8029F">
            <w:pPr>
              <w:tabs>
                <w:tab w:val="left" w:pos="7366"/>
              </w:tabs>
              <w:ind w:right="271"/>
              <w:rPr>
                <w:rFonts w:ascii="Times New Roman" w:eastAsia="Times New Roman" w:hAnsi="Times New Roman" w:cs="Times New Roman"/>
                <w:bCs/>
                <w:color w:val="000000" w:themeColor="text1"/>
                <w:sz w:val="24"/>
                <w:szCs w:val="24"/>
                <w:lang w:val="ro-RO"/>
              </w:rPr>
            </w:pPr>
          </w:p>
        </w:tc>
      </w:tr>
      <w:tr w:rsidR="00E8029F" w:rsidRPr="00E8029F" w:rsidTr="00213169">
        <w:tc>
          <w:tcPr>
            <w:tcW w:w="1705" w:type="dxa"/>
          </w:tcPr>
          <w:p w:rsidR="00E8029F" w:rsidRPr="00E8029F" w:rsidRDefault="00E8029F" w:rsidP="00E8029F">
            <w:pPr>
              <w:jc w:val="right"/>
              <w:rPr>
                <w:rFonts w:ascii="Times New Roman" w:eastAsia="Times New Roman" w:hAnsi="Times New Roman" w:cs="Times New Roman"/>
                <w:sz w:val="24"/>
                <w:szCs w:val="24"/>
                <w:lang w:val="ro-RO"/>
              </w:rPr>
            </w:pPr>
          </w:p>
        </w:tc>
        <w:tc>
          <w:tcPr>
            <w:tcW w:w="7670" w:type="dxa"/>
          </w:tcPr>
          <w:p w:rsidR="00E8029F" w:rsidRPr="00E8029F" w:rsidRDefault="00E8029F" w:rsidP="00E8029F">
            <w:pPr>
              <w:tabs>
                <w:tab w:val="left" w:pos="7366"/>
              </w:tabs>
              <w:ind w:right="271"/>
              <w:rPr>
                <w:rFonts w:ascii="Times New Roman" w:eastAsia="Times New Roman" w:hAnsi="Times New Roman" w:cs="Times New Roman"/>
                <w:bCs/>
                <w:color w:val="000000" w:themeColor="text1"/>
                <w:sz w:val="24"/>
                <w:szCs w:val="24"/>
                <w:lang w:val="ro-RO"/>
              </w:rPr>
            </w:pPr>
            <w:r w:rsidRPr="00E8029F">
              <w:rPr>
                <w:rFonts w:ascii="Times New Roman" w:eastAsia="Times New Roman" w:hAnsi="Times New Roman" w:cs="Times New Roman"/>
                <w:bCs/>
                <w:color w:val="000000" w:themeColor="text1"/>
                <w:sz w:val="24"/>
                <w:szCs w:val="24"/>
                <w:lang w:val="ro-RO"/>
              </w:rPr>
              <w:t xml:space="preserve">„Activitățile și rezultatele preliminare precum și perspectivele proiectului „Consolidarea cadrului instituțional al Republicii Moldova în domeniul migrației și dezvoltării” ”, implementat de OIM, Misiunea în Moldova, în parteneriat cu Biroul relații cu diaspora </w:t>
            </w:r>
          </w:p>
          <w:p w:rsidR="00E8029F" w:rsidRPr="00E8029F" w:rsidRDefault="00E8029F" w:rsidP="00E8029F">
            <w:pPr>
              <w:tabs>
                <w:tab w:val="left" w:pos="7366"/>
              </w:tabs>
              <w:ind w:right="271"/>
              <w:rPr>
                <w:rFonts w:ascii="Times New Roman" w:eastAsia="Times New Roman" w:hAnsi="Times New Roman" w:cs="Times New Roman"/>
                <w:sz w:val="24"/>
                <w:szCs w:val="24"/>
                <w:lang w:val="ro-RO"/>
              </w:rPr>
            </w:pPr>
            <w:r w:rsidRPr="00E8029F">
              <w:rPr>
                <w:rFonts w:ascii="Times New Roman" w:eastAsia="Times New Roman" w:hAnsi="Times New Roman" w:cs="Times New Roman"/>
                <w:bCs/>
                <w:color w:val="000000" w:themeColor="text1"/>
                <w:sz w:val="24"/>
                <w:szCs w:val="24"/>
                <w:lang w:val="ro-RO"/>
              </w:rPr>
              <w:t xml:space="preserve">Ghenadie Crețu, Coordonator Program Migrație și Dezvoltare </w:t>
            </w:r>
          </w:p>
        </w:tc>
      </w:tr>
      <w:tr w:rsidR="00E8029F" w:rsidRPr="00E8029F" w:rsidTr="00213169">
        <w:tc>
          <w:tcPr>
            <w:tcW w:w="1705" w:type="dxa"/>
          </w:tcPr>
          <w:p w:rsidR="00E8029F" w:rsidRPr="00E8029F" w:rsidRDefault="00E8029F" w:rsidP="00E8029F">
            <w:pPr>
              <w:jc w:val="right"/>
              <w:rPr>
                <w:rFonts w:ascii="Times New Roman" w:eastAsia="Times New Roman" w:hAnsi="Times New Roman" w:cs="Times New Roman"/>
                <w:b/>
                <w:bCs/>
                <w:color w:val="000000" w:themeColor="text1"/>
                <w:sz w:val="24"/>
                <w:szCs w:val="24"/>
                <w:lang w:val="ro-RO"/>
              </w:rPr>
            </w:pPr>
          </w:p>
        </w:tc>
        <w:tc>
          <w:tcPr>
            <w:tcW w:w="7670" w:type="dxa"/>
          </w:tcPr>
          <w:p w:rsidR="00E8029F" w:rsidRPr="00E8029F" w:rsidRDefault="00E8029F" w:rsidP="00E8029F">
            <w:pPr>
              <w:tabs>
                <w:tab w:val="left" w:pos="7366"/>
              </w:tabs>
              <w:ind w:right="271"/>
              <w:rPr>
                <w:rFonts w:ascii="Times New Roman" w:eastAsia="Times New Roman" w:hAnsi="Times New Roman" w:cs="Times New Roman"/>
                <w:bCs/>
                <w:color w:val="000000" w:themeColor="text1"/>
                <w:sz w:val="24"/>
                <w:szCs w:val="24"/>
                <w:lang w:val="ro-RO"/>
              </w:rPr>
            </w:pPr>
          </w:p>
        </w:tc>
      </w:tr>
      <w:tr w:rsidR="00E8029F" w:rsidRPr="00E8029F" w:rsidTr="00213169">
        <w:tc>
          <w:tcPr>
            <w:tcW w:w="1705" w:type="dxa"/>
          </w:tcPr>
          <w:p w:rsidR="00E8029F" w:rsidRPr="00E8029F" w:rsidRDefault="00E8029F" w:rsidP="00E8029F">
            <w:pPr>
              <w:jc w:val="right"/>
              <w:rPr>
                <w:rFonts w:ascii="Times New Roman" w:eastAsia="Times New Roman" w:hAnsi="Times New Roman" w:cs="Times New Roman"/>
                <w:sz w:val="24"/>
                <w:szCs w:val="24"/>
                <w:lang w:val="ro-RO"/>
              </w:rPr>
            </w:pPr>
            <w:r w:rsidRPr="00E8029F">
              <w:rPr>
                <w:rFonts w:ascii="Times New Roman" w:eastAsia="Times New Roman" w:hAnsi="Times New Roman" w:cs="Times New Roman"/>
                <w:b/>
                <w:bCs/>
                <w:color w:val="000000" w:themeColor="text1"/>
                <w:sz w:val="24"/>
                <w:szCs w:val="24"/>
                <w:lang w:val="ro-RO"/>
              </w:rPr>
              <w:t>15:30 – 15:40</w:t>
            </w:r>
          </w:p>
        </w:tc>
        <w:tc>
          <w:tcPr>
            <w:tcW w:w="7670" w:type="dxa"/>
          </w:tcPr>
          <w:p w:rsidR="00E8029F" w:rsidRPr="00E8029F" w:rsidRDefault="00E8029F" w:rsidP="00E8029F">
            <w:pPr>
              <w:tabs>
                <w:tab w:val="left" w:pos="7366"/>
              </w:tabs>
              <w:ind w:right="271"/>
              <w:rPr>
                <w:rFonts w:ascii="Times New Roman" w:eastAsia="Times New Roman" w:hAnsi="Times New Roman" w:cs="Times New Roman"/>
                <w:bCs/>
                <w:color w:val="000000" w:themeColor="text1"/>
                <w:sz w:val="24"/>
                <w:szCs w:val="24"/>
                <w:lang w:val="ro-RO"/>
              </w:rPr>
            </w:pPr>
            <w:r w:rsidRPr="00E8029F">
              <w:rPr>
                <w:rFonts w:ascii="Times New Roman" w:eastAsia="Times New Roman" w:hAnsi="Times New Roman" w:cs="Times New Roman"/>
                <w:bCs/>
                <w:color w:val="000000" w:themeColor="text1"/>
                <w:sz w:val="24"/>
                <w:szCs w:val="24"/>
                <w:lang w:val="ro-RO"/>
              </w:rPr>
              <w:t xml:space="preserve">„Proiectul Migrație și Dezvoltare Locală: rezultate și priorități” </w:t>
            </w:r>
          </w:p>
          <w:p w:rsidR="00E8029F" w:rsidRPr="00E8029F" w:rsidRDefault="00E8029F" w:rsidP="00E8029F">
            <w:pPr>
              <w:tabs>
                <w:tab w:val="left" w:pos="7366"/>
              </w:tabs>
              <w:ind w:right="271"/>
              <w:rPr>
                <w:rFonts w:ascii="Times New Roman" w:eastAsia="Times New Roman" w:hAnsi="Times New Roman" w:cs="Times New Roman"/>
                <w:sz w:val="24"/>
                <w:szCs w:val="24"/>
                <w:lang w:val="ro-RO"/>
              </w:rPr>
            </w:pPr>
            <w:r w:rsidRPr="00E8029F">
              <w:rPr>
                <w:rFonts w:ascii="Times New Roman" w:eastAsia="Times New Roman" w:hAnsi="Times New Roman" w:cs="Times New Roman"/>
                <w:bCs/>
                <w:color w:val="000000" w:themeColor="text1"/>
                <w:sz w:val="24"/>
                <w:szCs w:val="24"/>
                <w:lang w:val="ro-RO"/>
              </w:rPr>
              <w:t xml:space="preserve">Ghenadie </w:t>
            </w:r>
            <w:proofErr w:type="spellStart"/>
            <w:r w:rsidRPr="00E8029F">
              <w:rPr>
                <w:rFonts w:ascii="Times New Roman" w:eastAsia="Times New Roman" w:hAnsi="Times New Roman" w:cs="Times New Roman"/>
                <w:bCs/>
                <w:color w:val="000000" w:themeColor="text1"/>
                <w:sz w:val="24"/>
                <w:szCs w:val="24"/>
                <w:lang w:val="ro-RO"/>
              </w:rPr>
              <w:t>Ivașcenco</w:t>
            </w:r>
            <w:proofErr w:type="spellEnd"/>
            <w:r w:rsidRPr="00E8029F">
              <w:rPr>
                <w:rFonts w:ascii="Times New Roman" w:eastAsia="Times New Roman" w:hAnsi="Times New Roman" w:cs="Times New Roman"/>
                <w:bCs/>
                <w:color w:val="000000" w:themeColor="text1"/>
                <w:sz w:val="24"/>
                <w:szCs w:val="24"/>
                <w:lang w:val="ro-RO"/>
              </w:rPr>
              <w:t>, Specialist servicii locale, PNUD Moldova.</w:t>
            </w:r>
          </w:p>
        </w:tc>
      </w:tr>
      <w:tr w:rsidR="00E8029F" w:rsidRPr="00E8029F" w:rsidTr="00213169">
        <w:tc>
          <w:tcPr>
            <w:tcW w:w="1705" w:type="dxa"/>
          </w:tcPr>
          <w:p w:rsidR="00E8029F" w:rsidRPr="00E8029F" w:rsidRDefault="00E8029F" w:rsidP="00E8029F">
            <w:pPr>
              <w:jc w:val="right"/>
              <w:rPr>
                <w:rFonts w:ascii="Times New Roman" w:eastAsia="Times New Roman" w:hAnsi="Times New Roman" w:cs="Times New Roman"/>
                <w:b/>
                <w:bCs/>
                <w:color w:val="000000" w:themeColor="text1"/>
                <w:sz w:val="24"/>
                <w:szCs w:val="24"/>
                <w:lang w:val="ro-RO"/>
              </w:rPr>
            </w:pPr>
          </w:p>
        </w:tc>
        <w:tc>
          <w:tcPr>
            <w:tcW w:w="7670" w:type="dxa"/>
          </w:tcPr>
          <w:p w:rsidR="00E8029F" w:rsidRPr="00E8029F" w:rsidRDefault="00E8029F" w:rsidP="00E8029F">
            <w:pPr>
              <w:tabs>
                <w:tab w:val="left" w:pos="7366"/>
              </w:tabs>
              <w:ind w:right="271"/>
              <w:rPr>
                <w:rFonts w:ascii="Times New Roman" w:eastAsia="Times New Roman" w:hAnsi="Times New Roman" w:cs="Times New Roman"/>
                <w:bCs/>
                <w:color w:val="000000" w:themeColor="text1"/>
                <w:sz w:val="24"/>
                <w:szCs w:val="24"/>
                <w:lang w:val="ro-RO"/>
              </w:rPr>
            </w:pPr>
          </w:p>
        </w:tc>
      </w:tr>
      <w:tr w:rsidR="00E8029F" w:rsidRPr="00E8029F" w:rsidTr="00213169">
        <w:tc>
          <w:tcPr>
            <w:tcW w:w="1705" w:type="dxa"/>
          </w:tcPr>
          <w:p w:rsidR="00E8029F" w:rsidRPr="00E8029F" w:rsidRDefault="00E8029F" w:rsidP="00E8029F">
            <w:pPr>
              <w:jc w:val="right"/>
              <w:rPr>
                <w:rFonts w:ascii="Times New Roman" w:eastAsia="Times New Roman" w:hAnsi="Times New Roman" w:cs="Times New Roman"/>
                <w:sz w:val="24"/>
                <w:szCs w:val="24"/>
                <w:lang w:val="ro-RO"/>
              </w:rPr>
            </w:pPr>
            <w:r w:rsidRPr="00E8029F">
              <w:rPr>
                <w:rFonts w:ascii="Times New Roman" w:eastAsia="Times New Roman" w:hAnsi="Times New Roman" w:cs="Times New Roman"/>
                <w:b/>
                <w:bCs/>
                <w:color w:val="000000" w:themeColor="text1"/>
                <w:sz w:val="24"/>
                <w:szCs w:val="24"/>
                <w:lang w:val="ro-RO"/>
              </w:rPr>
              <w:t>15:45 – 15:55</w:t>
            </w:r>
          </w:p>
        </w:tc>
        <w:tc>
          <w:tcPr>
            <w:tcW w:w="7670" w:type="dxa"/>
          </w:tcPr>
          <w:p w:rsidR="00E8029F" w:rsidRPr="00E8029F" w:rsidRDefault="00E8029F" w:rsidP="00E8029F">
            <w:pPr>
              <w:tabs>
                <w:tab w:val="left" w:pos="7366"/>
              </w:tabs>
              <w:ind w:right="271"/>
              <w:rPr>
                <w:rFonts w:ascii="Times New Roman" w:eastAsia="Times New Roman" w:hAnsi="Times New Roman" w:cs="Times New Roman"/>
                <w:bCs/>
                <w:color w:val="000000" w:themeColor="text1"/>
                <w:sz w:val="24"/>
                <w:szCs w:val="24"/>
                <w:lang w:val="ro-RO"/>
              </w:rPr>
            </w:pPr>
            <w:r w:rsidRPr="00E8029F">
              <w:rPr>
                <w:rFonts w:ascii="Times New Roman" w:eastAsia="Times New Roman" w:hAnsi="Times New Roman" w:cs="Times New Roman"/>
                <w:bCs/>
                <w:color w:val="000000" w:themeColor="text1"/>
                <w:sz w:val="24"/>
                <w:szCs w:val="24"/>
                <w:lang w:val="ro-RO"/>
              </w:rPr>
              <w:t>„</w:t>
            </w:r>
            <w:r w:rsidRPr="00E8029F">
              <w:rPr>
                <w:rFonts w:ascii="Times New Roman" w:eastAsia="Times New Roman" w:hAnsi="Times New Roman" w:cs="Times New Roman"/>
                <w:sz w:val="24"/>
                <w:szCs w:val="24"/>
                <w:shd w:val="clear" w:color="auto" w:fill="FDFCFB"/>
                <w:lang w:val="ro-RO"/>
              </w:rPr>
              <w:t>NEXUS Moldova - rezultatele pentru anul 2016. Principalele activități planificate pentru 2017</w:t>
            </w:r>
            <w:r w:rsidRPr="00E8029F">
              <w:rPr>
                <w:rFonts w:ascii="Times New Roman" w:eastAsia="Times New Roman" w:hAnsi="Times New Roman" w:cs="Times New Roman"/>
                <w:bCs/>
                <w:color w:val="000000" w:themeColor="text1"/>
                <w:sz w:val="24"/>
                <w:szCs w:val="24"/>
                <w:lang w:val="ro-RO"/>
              </w:rPr>
              <w:t>”</w:t>
            </w:r>
          </w:p>
          <w:p w:rsidR="00E8029F" w:rsidRPr="00E8029F" w:rsidRDefault="00E8029F" w:rsidP="00E8029F">
            <w:pPr>
              <w:tabs>
                <w:tab w:val="left" w:pos="7366"/>
              </w:tabs>
              <w:ind w:right="271"/>
              <w:rPr>
                <w:rFonts w:ascii="Times New Roman" w:eastAsia="Times New Roman" w:hAnsi="Times New Roman" w:cs="Times New Roman"/>
                <w:bCs/>
                <w:color w:val="000000" w:themeColor="text1"/>
                <w:sz w:val="24"/>
                <w:szCs w:val="24"/>
                <w:lang w:val="ro-RO"/>
              </w:rPr>
            </w:pPr>
            <w:proofErr w:type="spellStart"/>
            <w:r w:rsidRPr="00E8029F">
              <w:rPr>
                <w:rFonts w:ascii="Times New Roman" w:eastAsia="Times New Roman" w:hAnsi="Times New Roman" w:cs="Times New Roman"/>
                <w:bCs/>
                <w:color w:val="000000" w:themeColor="text1"/>
                <w:sz w:val="24"/>
                <w:szCs w:val="24"/>
                <w:lang w:val="ro-RO"/>
              </w:rPr>
              <w:t>Ulrike</w:t>
            </w:r>
            <w:proofErr w:type="spellEnd"/>
            <w:r w:rsidRPr="00E8029F">
              <w:rPr>
                <w:rFonts w:ascii="Times New Roman" w:eastAsia="Times New Roman" w:hAnsi="Times New Roman" w:cs="Times New Roman"/>
                <w:bCs/>
                <w:color w:val="000000" w:themeColor="text1"/>
                <w:sz w:val="24"/>
                <w:szCs w:val="24"/>
                <w:lang w:val="ro-RO"/>
              </w:rPr>
              <w:t xml:space="preserve"> </w:t>
            </w:r>
            <w:proofErr w:type="spellStart"/>
            <w:r w:rsidRPr="00E8029F">
              <w:rPr>
                <w:rFonts w:ascii="Times New Roman" w:eastAsia="Times New Roman" w:hAnsi="Times New Roman" w:cs="Times New Roman"/>
                <w:bCs/>
                <w:color w:val="000000" w:themeColor="text1"/>
                <w:sz w:val="24"/>
                <w:szCs w:val="24"/>
                <w:lang w:val="ro-RO"/>
              </w:rPr>
              <w:t>Bruederle</w:t>
            </w:r>
            <w:proofErr w:type="spellEnd"/>
            <w:r w:rsidRPr="00E8029F">
              <w:rPr>
                <w:rFonts w:ascii="Times New Roman" w:eastAsia="Times New Roman" w:hAnsi="Times New Roman" w:cs="Times New Roman"/>
                <w:bCs/>
                <w:color w:val="000000" w:themeColor="text1"/>
                <w:sz w:val="24"/>
                <w:szCs w:val="24"/>
                <w:lang w:val="ro-RO"/>
              </w:rPr>
              <w:t>, director adjunct IASCI.</w:t>
            </w:r>
          </w:p>
        </w:tc>
      </w:tr>
      <w:tr w:rsidR="00E8029F" w:rsidRPr="00E8029F" w:rsidTr="00213169">
        <w:tc>
          <w:tcPr>
            <w:tcW w:w="1705" w:type="dxa"/>
          </w:tcPr>
          <w:p w:rsidR="00E8029F" w:rsidRPr="00E8029F" w:rsidRDefault="00E8029F" w:rsidP="00E8029F">
            <w:pPr>
              <w:jc w:val="right"/>
              <w:rPr>
                <w:rFonts w:ascii="Times New Roman" w:eastAsia="Times New Roman" w:hAnsi="Times New Roman" w:cs="Times New Roman"/>
                <w:b/>
                <w:bCs/>
                <w:color w:val="000000" w:themeColor="text1"/>
                <w:sz w:val="24"/>
                <w:szCs w:val="24"/>
                <w:lang w:val="ro-RO"/>
              </w:rPr>
            </w:pPr>
          </w:p>
        </w:tc>
        <w:tc>
          <w:tcPr>
            <w:tcW w:w="7670" w:type="dxa"/>
          </w:tcPr>
          <w:p w:rsidR="00E8029F" w:rsidRPr="00E8029F" w:rsidRDefault="00E8029F" w:rsidP="00E8029F">
            <w:pPr>
              <w:tabs>
                <w:tab w:val="left" w:pos="7366"/>
              </w:tabs>
              <w:ind w:right="271"/>
              <w:rPr>
                <w:rFonts w:ascii="Times New Roman" w:eastAsia="Times New Roman" w:hAnsi="Times New Roman" w:cs="Times New Roman"/>
                <w:sz w:val="24"/>
                <w:szCs w:val="24"/>
                <w:shd w:val="clear" w:color="auto" w:fill="FDFCFB"/>
                <w:lang w:val="ro-RO"/>
              </w:rPr>
            </w:pPr>
          </w:p>
        </w:tc>
      </w:tr>
      <w:tr w:rsidR="00E8029F" w:rsidRPr="00E8029F" w:rsidTr="00213169">
        <w:tc>
          <w:tcPr>
            <w:tcW w:w="1705" w:type="dxa"/>
          </w:tcPr>
          <w:p w:rsidR="00E8029F" w:rsidRPr="00E8029F" w:rsidRDefault="00E8029F" w:rsidP="00E8029F">
            <w:pPr>
              <w:jc w:val="right"/>
              <w:rPr>
                <w:rFonts w:ascii="Times New Roman" w:eastAsia="Times New Roman" w:hAnsi="Times New Roman" w:cs="Times New Roman"/>
                <w:sz w:val="24"/>
                <w:szCs w:val="24"/>
                <w:lang w:val="ro-RO"/>
              </w:rPr>
            </w:pPr>
            <w:r w:rsidRPr="00E8029F">
              <w:rPr>
                <w:rFonts w:ascii="Times New Roman" w:eastAsia="Times New Roman" w:hAnsi="Times New Roman" w:cs="Times New Roman"/>
                <w:b/>
                <w:bCs/>
                <w:color w:val="000000" w:themeColor="text1"/>
                <w:sz w:val="24"/>
                <w:szCs w:val="24"/>
                <w:lang w:val="ro-RO"/>
              </w:rPr>
              <w:t>16:00 – 16:15</w:t>
            </w:r>
          </w:p>
        </w:tc>
        <w:tc>
          <w:tcPr>
            <w:tcW w:w="7670" w:type="dxa"/>
          </w:tcPr>
          <w:p w:rsidR="00E8029F" w:rsidRPr="00E8029F" w:rsidRDefault="00E8029F" w:rsidP="00E8029F">
            <w:pPr>
              <w:tabs>
                <w:tab w:val="left" w:pos="7366"/>
              </w:tabs>
              <w:ind w:right="271"/>
              <w:rPr>
                <w:rFonts w:ascii="Times New Roman" w:eastAsia="Times New Roman" w:hAnsi="Times New Roman" w:cs="Times New Roman"/>
                <w:sz w:val="24"/>
                <w:szCs w:val="24"/>
                <w:lang w:val="ro-RO"/>
              </w:rPr>
            </w:pPr>
            <w:r w:rsidRPr="00E8029F">
              <w:rPr>
                <w:rFonts w:ascii="Times New Roman" w:eastAsia="Times New Roman" w:hAnsi="Times New Roman" w:cs="Times New Roman"/>
                <w:bCs/>
                <w:color w:val="000000" w:themeColor="text1"/>
                <w:sz w:val="24"/>
                <w:szCs w:val="24"/>
                <w:lang w:val="ro-RO"/>
              </w:rPr>
              <w:t xml:space="preserve">Concluzii și recomandări.  </w:t>
            </w:r>
          </w:p>
        </w:tc>
      </w:tr>
    </w:tbl>
    <w:p w:rsidR="00E8029F" w:rsidRPr="00E8029F" w:rsidRDefault="00E8029F" w:rsidP="00E8029F">
      <w:pPr>
        <w:spacing w:before="240" w:after="0" w:line="240" w:lineRule="auto"/>
        <w:rPr>
          <w:rFonts w:ascii="Times New Roman" w:eastAsia="Times New Roman" w:hAnsi="Times New Roman" w:cs="Times New Roman"/>
          <w:b/>
          <w:color w:val="000000" w:themeColor="text1"/>
          <w:sz w:val="24"/>
          <w:szCs w:val="24"/>
          <w:lang w:val="ro-RO"/>
        </w:rPr>
      </w:pPr>
    </w:p>
    <w:p w:rsidR="00E8029F" w:rsidRPr="00E8029F" w:rsidRDefault="00E8029F" w:rsidP="00E8029F">
      <w:pPr>
        <w:spacing w:before="240" w:after="0" w:line="240" w:lineRule="auto"/>
        <w:jc w:val="center"/>
        <w:rPr>
          <w:rFonts w:ascii="Times New Roman" w:eastAsia="Times New Roman" w:hAnsi="Times New Roman" w:cs="Times New Roman"/>
          <w:b/>
          <w:color w:val="000000" w:themeColor="text1"/>
          <w:sz w:val="24"/>
          <w:szCs w:val="24"/>
          <w:lang w:val="ro-RO"/>
        </w:rPr>
      </w:pPr>
      <w:r w:rsidRPr="00E8029F">
        <w:rPr>
          <w:rFonts w:ascii="Times New Roman" w:eastAsia="Times New Roman" w:hAnsi="Times New Roman" w:cs="Times New Roman"/>
          <w:b/>
          <w:color w:val="000000" w:themeColor="text1"/>
          <w:sz w:val="24"/>
          <w:szCs w:val="24"/>
          <w:lang w:val="ro-RO"/>
        </w:rPr>
        <w:t>LISTA</w:t>
      </w:r>
    </w:p>
    <w:p w:rsidR="00E8029F" w:rsidRPr="00E8029F" w:rsidRDefault="00E8029F" w:rsidP="00E8029F">
      <w:pPr>
        <w:spacing w:after="0" w:line="240" w:lineRule="auto"/>
        <w:jc w:val="center"/>
        <w:rPr>
          <w:rFonts w:ascii="Times New Roman" w:eastAsia="Times New Roman" w:hAnsi="Times New Roman" w:cs="Times New Roman"/>
          <w:b/>
          <w:color w:val="000000" w:themeColor="text1"/>
          <w:sz w:val="24"/>
          <w:szCs w:val="24"/>
          <w:lang w:val="ro-RO"/>
        </w:rPr>
      </w:pPr>
      <w:r w:rsidRPr="00E8029F">
        <w:rPr>
          <w:rFonts w:ascii="Times New Roman" w:eastAsia="Times New Roman" w:hAnsi="Times New Roman" w:cs="Times New Roman"/>
          <w:b/>
          <w:color w:val="000000" w:themeColor="text1"/>
          <w:sz w:val="24"/>
          <w:szCs w:val="24"/>
          <w:lang w:val="ro-RO"/>
        </w:rPr>
        <w:t xml:space="preserve">persoanelor invitate la ședința Consiliului de Coordonare </w:t>
      </w:r>
    </w:p>
    <w:p w:rsidR="00E8029F" w:rsidRPr="00E8029F" w:rsidRDefault="00E8029F" w:rsidP="00E8029F">
      <w:pPr>
        <w:spacing w:before="240" w:after="0" w:line="240" w:lineRule="auto"/>
        <w:jc w:val="center"/>
        <w:rPr>
          <w:rFonts w:ascii="Times New Roman" w:eastAsia="Times New Roman" w:hAnsi="Times New Roman" w:cs="Times New Roman"/>
          <w:color w:val="000000" w:themeColor="text1"/>
          <w:sz w:val="24"/>
          <w:szCs w:val="24"/>
          <w:lang w:val="ro-RO"/>
        </w:rPr>
      </w:pPr>
    </w:p>
    <w:tbl>
      <w:tblPr>
        <w:tblW w:w="9468" w:type="dxa"/>
        <w:tblLook w:val="04A0" w:firstRow="1" w:lastRow="0" w:firstColumn="1" w:lastColumn="0" w:noHBand="0" w:noVBand="1"/>
      </w:tblPr>
      <w:tblGrid>
        <w:gridCol w:w="1998"/>
        <w:gridCol w:w="7470"/>
      </w:tblGrid>
      <w:tr w:rsidR="00E8029F" w:rsidRPr="00E8029F" w:rsidTr="00213169">
        <w:tc>
          <w:tcPr>
            <w:tcW w:w="1998"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Cancelaria de Stat</w:t>
            </w:r>
          </w:p>
        </w:tc>
        <w:tc>
          <w:tcPr>
            <w:tcW w:w="7470"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roofErr w:type="spellStart"/>
            <w:r w:rsidRPr="00E8029F">
              <w:rPr>
                <w:rFonts w:ascii="Times New Roman" w:eastAsia="Times New Roman" w:hAnsi="Times New Roman" w:cs="Times New Roman"/>
                <w:bCs/>
                <w:color w:val="000000" w:themeColor="text1"/>
                <w:sz w:val="24"/>
                <w:szCs w:val="24"/>
                <w:lang w:val="ro-RO"/>
              </w:rPr>
              <w:t>Lilia</w:t>
            </w:r>
            <w:proofErr w:type="spellEnd"/>
            <w:r w:rsidRPr="00E8029F">
              <w:rPr>
                <w:rFonts w:ascii="Times New Roman" w:eastAsia="Times New Roman" w:hAnsi="Times New Roman" w:cs="Times New Roman"/>
                <w:bCs/>
                <w:color w:val="000000" w:themeColor="text1"/>
                <w:sz w:val="24"/>
                <w:szCs w:val="24"/>
                <w:lang w:val="ro-RO"/>
              </w:rPr>
              <w:t xml:space="preserve"> PALII</w:t>
            </w:r>
            <w:r w:rsidRPr="00E8029F">
              <w:rPr>
                <w:rFonts w:ascii="Times New Roman" w:eastAsia="Times New Roman" w:hAnsi="Times New Roman" w:cs="Times New Roman"/>
                <w:color w:val="000000" w:themeColor="text1"/>
                <w:sz w:val="24"/>
                <w:szCs w:val="24"/>
                <w:lang w:val="ro-RO"/>
              </w:rPr>
              <w:t>, Secretar general al Guvernului, președintele Consiliului</w:t>
            </w:r>
          </w:p>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Valentin GUZNAC, Secretar general adjunct al Guvernului</w:t>
            </w:r>
          </w:p>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bCs/>
                <w:color w:val="000000" w:themeColor="text1"/>
                <w:sz w:val="24"/>
                <w:szCs w:val="24"/>
                <w:lang w:val="ro-RO"/>
              </w:rPr>
              <w:t>Olga COPTU</w:t>
            </w:r>
            <w:r w:rsidRPr="00E8029F">
              <w:rPr>
                <w:rFonts w:ascii="Times New Roman" w:eastAsia="Times New Roman" w:hAnsi="Times New Roman" w:cs="Times New Roman"/>
                <w:color w:val="000000" w:themeColor="text1"/>
                <w:sz w:val="24"/>
                <w:szCs w:val="24"/>
                <w:lang w:val="ro-RO"/>
              </w:rPr>
              <w:t>, șef al Biroului relații cu diaspora</w:t>
            </w:r>
          </w:p>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Ana MEREACRE, consultant principal, Biroul relații cu diaspora</w:t>
            </w:r>
          </w:p>
        </w:tc>
      </w:tr>
      <w:tr w:rsidR="00E8029F" w:rsidRPr="00E8029F" w:rsidTr="00213169">
        <w:tc>
          <w:tcPr>
            <w:tcW w:w="1998"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
        </w:tc>
        <w:tc>
          <w:tcPr>
            <w:tcW w:w="7470"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bCs/>
                <w:color w:val="000000" w:themeColor="text1"/>
                <w:sz w:val="24"/>
                <w:szCs w:val="24"/>
                <w:lang w:val="ro-RO"/>
              </w:rPr>
            </w:pPr>
          </w:p>
        </w:tc>
      </w:tr>
      <w:tr w:rsidR="00E8029F" w:rsidRPr="00E8029F" w:rsidTr="00213169">
        <w:tc>
          <w:tcPr>
            <w:tcW w:w="1998"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MMPSF</w:t>
            </w:r>
          </w:p>
        </w:tc>
        <w:tc>
          <w:tcPr>
            <w:tcW w:w="7470"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 xml:space="preserve">Anastasia OCERETNÎI, </w:t>
            </w:r>
            <w:proofErr w:type="spellStart"/>
            <w:r w:rsidRPr="00E8029F">
              <w:rPr>
                <w:rFonts w:ascii="Times New Roman" w:eastAsia="Times New Roman" w:hAnsi="Times New Roman" w:cs="Times New Roman"/>
                <w:color w:val="000000" w:themeColor="text1"/>
                <w:sz w:val="24"/>
                <w:szCs w:val="24"/>
                <w:lang w:val="ro-RO"/>
              </w:rPr>
              <w:t>viceministru</w:t>
            </w:r>
            <w:proofErr w:type="spellEnd"/>
          </w:p>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roofErr w:type="spellStart"/>
            <w:r w:rsidRPr="00E8029F">
              <w:rPr>
                <w:rFonts w:ascii="Times New Roman" w:eastAsia="Times New Roman" w:hAnsi="Times New Roman" w:cs="Times New Roman"/>
                <w:color w:val="000000" w:themeColor="text1"/>
                <w:sz w:val="24"/>
                <w:szCs w:val="24"/>
                <w:lang w:val="ro-RO"/>
              </w:rPr>
              <w:t>Aliona</w:t>
            </w:r>
            <w:proofErr w:type="spellEnd"/>
            <w:r w:rsidRPr="00E8029F">
              <w:rPr>
                <w:rFonts w:ascii="Times New Roman" w:eastAsia="Times New Roman" w:hAnsi="Times New Roman" w:cs="Times New Roman"/>
                <w:color w:val="000000" w:themeColor="text1"/>
                <w:sz w:val="24"/>
                <w:szCs w:val="24"/>
                <w:lang w:val="ro-RO"/>
              </w:rPr>
              <w:t xml:space="preserve"> CREȚU, șef al Direcției politici </w:t>
            </w:r>
            <w:proofErr w:type="spellStart"/>
            <w:r w:rsidRPr="00E8029F">
              <w:rPr>
                <w:rFonts w:ascii="Times New Roman" w:eastAsia="Times New Roman" w:hAnsi="Times New Roman" w:cs="Times New Roman"/>
                <w:color w:val="000000" w:themeColor="text1"/>
                <w:sz w:val="24"/>
                <w:szCs w:val="24"/>
                <w:lang w:val="ro-RO"/>
              </w:rPr>
              <w:t>migraționale</w:t>
            </w:r>
            <w:proofErr w:type="spellEnd"/>
            <w:r w:rsidRPr="00E8029F">
              <w:rPr>
                <w:rFonts w:ascii="Times New Roman" w:eastAsia="Times New Roman" w:hAnsi="Times New Roman" w:cs="Times New Roman"/>
                <w:color w:val="000000" w:themeColor="text1"/>
                <w:sz w:val="24"/>
                <w:szCs w:val="24"/>
                <w:lang w:val="ro-RO"/>
              </w:rPr>
              <w:t xml:space="preserve"> și demografice</w:t>
            </w:r>
          </w:p>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 xml:space="preserve">Anna GHERGANOVA, șef al Direcției politici ocupaționale  </w:t>
            </w:r>
          </w:p>
        </w:tc>
      </w:tr>
      <w:tr w:rsidR="00E8029F" w:rsidRPr="00E8029F" w:rsidTr="00213169">
        <w:tc>
          <w:tcPr>
            <w:tcW w:w="1998"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
        </w:tc>
        <w:tc>
          <w:tcPr>
            <w:tcW w:w="7470"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
        </w:tc>
      </w:tr>
      <w:tr w:rsidR="00E8029F" w:rsidRPr="00E8029F" w:rsidTr="00213169">
        <w:tc>
          <w:tcPr>
            <w:tcW w:w="1998"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ANOFM</w:t>
            </w:r>
          </w:p>
        </w:tc>
        <w:tc>
          <w:tcPr>
            <w:tcW w:w="7470"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roofErr w:type="spellStart"/>
            <w:r w:rsidRPr="00E8029F">
              <w:rPr>
                <w:rFonts w:ascii="Times New Roman" w:eastAsia="Times New Roman" w:hAnsi="Times New Roman" w:cs="Times New Roman"/>
                <w:color w:val="000000" w:themeColor="text1"/>
                <w:sz w:val="24"/>
                <w:szCs w:val="24"/>
                <w:lang w:val="ro-RO"/>
              </w:rPr>
              <w:t>Raisa</w:t>
            </w:r>
            <w:proofErr w:type="spellEnd"/>
            <w:r w:rsidRPr="00E8029F">
              <w:rPr>
                <w:rFonts w:ascii="Times New Roman" w:eastAsia="Times New Roman" w:hAnsi="Times New Roman" w:cs="Times New Roman"/>
                <w:color w:val="000000" w:themeColor="text1"/>
                <w:sz w:val="24"/>
                <w:szCs w:val="24"/>
                <w:lang w:val="ro-RO"/>
              </w:rPr>
              <w:t xml:space="preserve"> DOGARU, director</w:t>
            </w:r>
          </w:p>
        </w:tc>
      </w:tr>
      <w:tr w:rsidR="00E8029F" w:rsidRPr="00E8029F" w:rsidTr="00213169">
        <w:trPr>
          <w:trHeight w:val="143"/>
        </w:trPr>
        <w:tc>
          <w:tcPr>
            <w:tcW w:w="1998"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
        </w:tc>
        <w:tc>
          <w:tcPr>
            <w:tcW w:w="7470"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
        </w:tc>
      </w:tr>
      <w:tr w:rsidR="00E8029F" w:rsidRPr="00E8029F" w:rsidTr="00213169">
        <w:tc>
          <w:tcPr>
            <w:tcW w:w="1998"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Agenția Elvețiană pentru Dezvoltare și Cooperare</w:t>
            </w:r>
          </w:p>
        </w:tc>
        <w:tc>
          <w:tcPr>
            <w:tcW w:w="7470"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Simone GIGER, director de cooperare</w:t>
            </w:r>
          </w:p>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Viorica CREȚU, director adjunct de cooperare</w:t>
            </w:r>
          </w:p>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Radu DANII, coordonator al programului pe Migrație și Dezvoltare</w:t>
            </w:r>
          </w:p>
        </w:tc>
      </w:tr>
      <w:tr w:rsidR="00E8029F" w:rsidRPr="00E8029F" w:rsidTr="00213169">
        <w:tc>
          <w:tcPr>
            <w:tcW w:w="1998"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
        </w:tc>
        <w:tc>
          <w:tcPr>
            <w:tcW w:w="7470"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
        </w:tc>
      </w:tr>
      <w:tr w:rsidR="00E8029F" w:rsidRPr="00E8029F" w:rsidTr="00213169">
        <w:tc>
          <w:tcPr>
            <w:tcW w:w="1998"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OIM Moldova</w:t>
            </w:r>
          </w:p>
        </w:tc>
        <w:tc>
          <w:tcPr>
            <w:tcW w:w="7470"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Antonio POLOSA, șeful Misiunii OIM</w:t>
            </w:r>
          </w:p>
          <w:p w:rsidR="00E8029F" w:rsidRPr="00E8029F" w:rsidRDefault="00E8029F" w:rsidP="00E8029F">
            <w:pPr>
              <w:shd w:val="clear" w:color="auto" w:fill="FDFCFB"/>
              <w:spacing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Ghenadie CRETU, coordonator al Programului Migrație si Dezvoltare</w:t>
            </w:r>
          </w:p>
          <w:p w:rsidR="00E8029F" w:rsidRPr="00E8029F" w:rsidRDefault="00E8029F" w:rsidP="00E8029F">
            <w:pPr>
              <w:shd w:val="clear" w:color="auto" w:fill="FDFCFB"/>
              <w:spacing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Simion TERZIOGLO, coordonator al Programului Gestionare a Migrației</w:t>
            </w:r>
          </w:p>
          <w:p w:rsidR="00E8029F" w:rsidRPr="00E8029F" w:rsidRDefault="00E8029F" w:rsidP="00E8029F">
            <w:pPr>
              <w:shd w:val="clear" w:color="auto" w:fill="FDFCFB"/>
              <w:spacing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Adriana BARILOV, asistent al Programului migrație și Dezvoltare</w:t>
            </w:r>
          </w:p>
          <w:p w:rsidR="00E8029F" w:rsidRPr="00E8029F" w:rsidRDefault="00E8029F" w:rsidP="00E8029F">
            <w:pPr>
              <w:shd w:val="clear" w:color="auto" w:fill="FDFCFB"/>
              <w:spacing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Liliana URSU, traducător.</w:t>
            </w:r>
          </w:p>
        </w:tc>
      </w:tr>
      <w:tr w:rsidR="00E8029F" w:rsidRPr="00E8029F" w:rsidTr="00213169">
        <w:tc>
          <w:tcPr>
            <w:tcW w:w="1998"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
        </w:tc>
        <w:tc>
          <w:tcPr>
            <w:tcW w:w="7470"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
        </w:tc>
      </w:tr>
      <w:tr w:rsidR="00E8029F" w:rsidRPr="00E8029F" w:rsidTr="00213169">
        <w:tc>
          <w:tcPr>
            <w:tcW w:w="1998"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PNUD Moldova</w:t>
            </w:r>
          </w:p>
        </w:tc>
        <w:tc>
          <w:tcPr>
            <w:tcW w:w="7470"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 xml:space="preserve">Ghenadie IVASCENCO, specialist servicii locale, proiect </w:t>
            </w:r>
            <w:proofErr w:type="spellStart"/>
            <w:r w:rsidRPr="00E8029F">
              <w:rPr>
                <w:rFonts w:ascii="Times New Roman" w:eastAsia="Times New Roman" w:hAnsi="Times New Roman" w:cs="Times New Roman"/>
                <w:color w:val="000000" w:themeColor="text1"/>
                <w:sz w:val="24"/>
                <w:szCs w:val="24"/>
                <w:lang w:val="ro-RO"/>
              </w:rPr>
              <w:t>MiDL</w:t>
            </w:r>
            <w:proofErr w:type="spellEnd"/>
            <w:r w:rsidRPr="00E8029F">
              <w:rPr>
                <w:rFonts w:ascii="Times New Roman" w:eastAsia="Times New Roman" w:hAnsi="Times New Roman" w:cs="Times New Roman"/>
                <w:color w:val="000000" w:themeColor="text1"/>
                <w:sz w:val="24"/>
                <w:szCs w:val="24"/>
                <w:lang w:val="ro-RO"/>
              </w:rPr>
              <w:t xml:space="preserve">, </w:t>
            </w:r>
          </w:p>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 xml:space="preserve">Tatianei SOLONARI, proiect </w:t>
            </w:r>
            <w:proofErr w:type="spellStart"/>
            <w:r w:rsidRPr="00E8029F">
              <w:rPr>
                <w:rFonts w:ascii="Times New Roman" w:eastAsia="Times New Roman" w:hAnsi="Times New Roman" w:cs="Times New Roman"/>
                <w:color w:val="000000" w:themeColor="text1"/>
                <w:sz w:val="24"/>
                <w:szCs w:val="24"/>
                <w:lang w:val="ro-RO"/>
              </w:rPr>
              <w:t>MiDL</w:t>
            </w:r>
            <w:proofErr w:type="spellEnd"/>
          </w:p>
        </w:tc>
      </w:tr>
      <w:tr w:rsidR="00E8029F" w:rsidRPr="00E8029F" w:rsidTr="00213169">
        <w:trPr>
          <w:trHeight w:val="197"/>
        </w:trPr>
        <w:tc>
          <w:tcPr>
            <w:tcW w:w="1998"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
        </w:tc>
        <w:tc>
          <w:tcPr>
            <w:tcW w:w="7470"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
        </w:tc>
      </w:tr>
      <w:tr w:rsidR="00E8029F" w:rsidRPr="00E8029F" w:rsidTr="00213169">
        <w:tc>
          <w:tcPr>
            <w:tcW w:w="1998"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IASCI / NEXUS Moldova</w:t>
            </w:r>
          </w:p>
        </w:tc>
        <w:tc>
          <w:tcPr>
            <w:tcW w:w="7470"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roofErr w:type="spellStart"/>
            <w:r w:rsidRPr="00E8029F">
              <w:rPr>
                <w:rFonts w:ascii="Times New Roman" w:eastAsia="Times New Roman" w:hAnsi="Times New Roman" w:cs="Times New Roman"/>
                <w:color w:val="000000" w:themeColor="text1"/>
                <w:sz w:val="24"/>
                <w:szCs w:val="24"/>
                <w:shd w:val="clear" w:color="auto" w:fill="FDFCFB"/>
                <w:lang w:val="ro-RO"/>
              </w:rPr>
              <w:t>Ulrike</w:t>
            </w:r>
            <w:proofErr w:type="spellEnd"/>
            <w:r w:rsidRPr="00E8029F">
              <w:rPr>
                <w:rFonts w:ascii="Times New Roman" w:eastAsia="Times New Roman" w:hAnsi="Times New Roman" w:cs="Times New Roman"/>
                <w:color w:val="000000" w:themeColor="text1"/>
                <w:sz w:val="24"/>
                <w:szCs w:val="24"/>
                <w:shd w:val="clear" w:color="auto" w:fill="FDFCFB"/>
                <w:lang w:val="ro-RO"/>
              </w:rPr>
              <w:t xml:space="preserve"> BRUEDERLE, director adjunct IASCI</w:t>
            </w:r>
          </w:p>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shd w:val="clear" w:color="auto" w:fill="FDFCFB"/>
                <w:lang w:val="ro-RO"/>
              </w:rPr>
            </w:pPr>
            <w:r w:rsidRPr="00E8029F">
              <w:rPr>
                <w:rFonts w:ascii="Times New Roman" w:eastAsia="Times New Roman" w:hAnsi="Times New Roman" w:cs="Times New Roman"/>
                <w:color w:val="000000" w:themeColor="text1"/>
                <w:sz w:val="24"/>
                <w:szCs w:val="24"/>
                <w:lang w:val="ro-RO"/>
              </w:rPr>
              <w:t xml:space="preserve">Maria CONIȘESCU, coordonator adjunct </w:t>
            </w:r>
            <w:r w:rsidRPr="00E8029F">
              <w:rPr>
                <w:rFonts w:ascii="Times New Roman" w:eastAsia="Times New Roman" w:hAnsi="Times New Roman" w:cs="Times New Roman"/>
                <w:color w:val="000000" w:themeColor="text1"/>
                <w:sz w:val="24"/>
                <w:szCs w:val="24"/>
                <w:shd w:val="clear" w:color="auto" w:fill="FDFCFB"/>
                <w:lang w:val="ro-RO"/>
              </w:rPr>
              <w:t>al proiectului NEXUS Moldova</w:t>
            </w:r>
          </w:p>
        </w:tc>
      </w:tr>
      <w:tr w:rsidR="00E8029F" w:rsidRPr="00E8029F" w:rsidTr="00213169">
        <w:tc>
          <w:tcPr>
            <w:tcW w:w="1998"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
        </w:tc>
        <w:tc>
          <w:tcPr>
            <w:tcW w:w="7470"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p>
        </w:tc>
      </w:tr>
      <w:tr w:rsidR="00E8029F" w:rsidRPr="00E8029F" w:rsidTr="00213169">
        <w:tc>
          <w:tcPr>
            <w:tcW w:w="1998"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CALM</w:t>
            </w:r>
          </w:p>
        </w:tc>
        <w:tc>
          <w:tcPr>
            <w:tcW w:w="7470" w:type="dxa"/>
            <w:shd w:val="clear" w:color="auto" w:fill="auto"/>
          </w:tcPr>
          <w:p w:rsidR="00E8029F" w:rsidRPr="00E8029F" w:rsidRDefault="00E8029F" w:rsidP="00E8029F">
            <w:pPr>
              <w:spacing w:before="60" w:after="0" w:line="240" w:lineRule="auto"/>
              <w:rPr>
                <w:rFonts w:ascii="Times New Roman" w:eastAsia="Times New Roman" w:hAnsi="Times New Roman" w:cs="Times New Roman"/>
                <w:color w:val="000000" w:themeColor="text1"/>
                <w:sz w:val="24"/>
                <w:szCs w:val="24"/>
                <w:lang w:val="ro-RO"/>
              </w:rPr>
            </w:pPr>
            <w:r w:rsidRPr="00E8029F">
              <w:rPr>
                <w:rFonts w:ascii="Times New Roman" w:eastAsia="Times New Roman" w:hAnsi="Times New Roman" w:cs="Times New Roman"/>
                <w:color w:val="000000" w:themeColor="text1"/>
                <w:sz w:val="24"/>
                <w:szCs w:val="24"/>
                <w:lang w:val="ro-RO"/>
              </w:rPr>
              <w:t>Viorel FURDUI, director executiv</w:t>
            </w:r>
          </w:p>
        </w:tc>
      </w:tr>
    </w:tbl>
    <w:p w:rsidR="00E8029F" w:rsidRPr="00E8029F" w:rsidRDefault="00E8029F" w:rsidP="00E8029F">
      <w:pPr>
        <w:spacing w:before="240" w:after="0" w:line="240" w:lineRule="auto"/>
        <w:jc w:val="center"/>
        <w:rPr>
          <w:rFonts w:ascii="Times New Roman" w:eastAsia="Times New Roman" w:hAnsi="Times New Roman" w:cs="Times New Roman"/>
          <w:color w:val="000000" w:themeColor="text1"/>
          <w:sz w:val="24"/>
          <w:szCs w:val="24"/>
          <w:lang w:val="ro-RO"/>
        </w:rPr>
      </w:pPr>
    </w:p>
    <w:p w:rsidR="00F466A3" w:rsidRPr="00F466A3" w:rsidRDefault="00F466A3">
      <w:pPr>
        <w:rPr>
          <w:lang w:val="ro-RO"/>
        </w:rPr>
      </w:pPr>
    </w:p>
    <w:sectPr w:rsidR="00F466A3" w:rsidRPr="00F466A3" w:rsidSect="00B630E4">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DB2149"/>
    <w:multiLevelType w:val="hybridMultilevel"/>
    <w:tmpl w:val="679C47B8"/>
    <w:lvl w:ilvl="0" w:tplc="04090005">
      <w:start w:val="1"/>
      <w:numFmt w:val="bullet"/>
      <w:lvlText w:val=""/>
      <w:lvlJc w:val="left"/>
      <w:pPr>
        <w:ind w:left="720" w:hanging="360"/>
      </w:pPr>
      <w:rPr>
        <w:rFonts w:ascii="Wingdings" w:hAnsi="Wingdings" w:hint="default"/>
        <w:b w:val="0"/>
        <w:i w:val="0"/>
        <w:color w:val="auto"/>
        <w:sz w:val="16"/>
        <w:szCs w:val="18"/>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F14C75"/>
    <w:multiLevelType w:val="hybridMultilevel"/>
    <w:tmpl w:val="A1A0034E"/>
    <w:lvl w:ilvl="0" w:tplc="04090005">
      <w:start w:val="1"/>
      <w:numFmt w:val="bullet"/>
      <w:lvlText w:val=""/>
      <w:lvlJc w:val="left"/>
      <w:pPr>
        <w:ind w:left="720" w:hanging="360"/>
      </w:pPr>
      <w:rPr>
        <w:rFonts w:ascii="Wingdings" w:hAnsi="Wingdings" w:hint="default"/>
        <w:b w:val="0"/>
        <w:i w:val="0"/>
        <w:color w:val="auto"/>
        <w:sz w:val="16"/>
        <w:szCs w:val="18"/>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E9B"/>
    <w:rsid w:val="0004111F"/>
    <w:rsid w:val="00061B72"/>
    <w:rsid w:val="00073682"/>
    <w:rsid w:val="00096DF1"/>
    <w:rsid w:val="00097206"/>
    <w:rsid w:val="00146DCC"/>
    <w:rsid w:val="0021277D"/>
    <w:rsid w:val="00256EBF"/>
    <w:rsid w:val="002A0CF8"/>
    <w:rsid w:val="002E73DE"/>
    <w:rsid w:val="002F5018"/>
    <w:rsid w:val="00386AA6"/>
    <w:rsid w:val="00395C17"/>
    <w:rsid w:val="003D27F9"/>
    <w:rsid w:val="003D2D88"/>
    <w:rsid w:val="003E32C4"/>
    <w:rsid w:val="003F0FB0"/>
    <w:rsid w:val="00454057"/>
    <w:rsid w:val="00476E66"/>
    <w:rsid w:val="004E0F2F"/>
    <w:rsid w:val="004F39B8"/>
    <w:rsid w:val="005857EA"/>
    <w:rsid w:val="006316BD"/>
    <w:rsid w:val="0072456B"/>
    <w:rsid w:val="00756CAF"/>
    <w:rsid w:val="00786824"/>
    <w:rsid w:val="007A54EC"/>
    <w:rsid w:val="00800964"/>
    <w:rsid w:val="00820B1B"/>
    <w:rsid w:val="00826AA3"/>
    <w:rsid w:val="008334CF"/>
    <w:rsid w:val="00954E6C"/>
    <w:rsid w:val="009B4DCA"/>
    <w:rsid w:val="00A95186"/>
    <w:rsid w:val="00AC6258"/>
    <w:rsid w:val="00AC6AA3"/>
    <w:rsid w:val="00B02D17"/>
    <w:rsid w:val="00B630E4"/>
    <w:rsid w:val="00BF2B70"/>
    <w:rsid w:val="00BF5CFD"/>
    <w:rsid w:val="00BF6D80"/>
    <w:rsid w:val="00C140E4"/>
    <w:rsid w:val="00C25E9B"/>
    <w:rsid w:val="00C30C60"/>
    <w:rsid w:val="00C56A46"/>
    <w:rsid w:val="00C73382"/>
    <w:rsid w:val="00CD79E8"/>
    <w:rsid w:val="00CF329E"/>
    <w:rsid w:val="00D30FB0"/>
    <w:rsid w:val="00D8181B"/>
    <w:rsid w:val="00DC4162"/>
    <w:rsid w:val="00E06E11"/>
    <w:rsid w:val="00E47423"/>
    <w:rsid w:val="00E515F0"/>
    <w:rsid w:val="00E8029F"/>
    <w:rsid w:val="00EA3031"/>
    <w:rsid w:val="00F048D4"/>
    <w:rsid w:val="00F149B7"/>
    <w:rsid w:val="00F466A3"/>
    <w:rsid w:val="00F6476E"/>
    <w:rsid w:val="00FF3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FC605"/>
  <w15:chartTrackingRefBased/>
  <w15:docId w15:val="{BE6DAD08-BC7B-49E9-836A-5211DCD26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32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30FB0"/>
    <w:pPr>
      <w:spacing w:after="0" w:line="240" w:lineRule="auto"/>
    </w:pPr>
    <w:rPr>
      <w:lang w:val="ro-RO"/>
    </w:rPr>
  </w:style>
  <w:style w:type="paragraph" w:styleId="NormalWeb">
    <w:name w:val="Normal (Web)"/>
    <w:basedOn w:val="Normal"/>
    <w:uiPriority w:val="99"/>
    <w:rsid w:val="00F466A3"/>
    <w:pPr>
      <w:spacing w:beforeLines="1" w:afterLines="1" w:after="0" w:line="240" w:lineRule="auto"/>
    </w:pPr>
    <w:rPr>
      <w:rFonts w:ascii="Times" w:hAnsi="Times" w:cs="Times New Roman"/>
      <w:sz w:val="20"/>
      <w:szCs w:val="20"/>
    </w:rPr>
  </w:style>
  <w:style w:type="table" w:customStyle="1" w:styleId="TableGrid1">
    <w:name w:val="Table Grid1"/>
    <w:basedOn w:val="TableNormal"/>
    <w:next w:val="TableGrid"/>
    <w:uiPriority w:val="39"/>
    <w:rsid w:val="00E802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Mereacre</dc:creator>
  <cp:keywords/>
  <dc:description/>
  <cp:lastModifiedBy>Ana Mereacre</cp:lastModifiedBy>
  <cp:revision>8</cp:revision>
  <dcterms:created xsi:type="dcterms:W3CDTF">2017-01-25T13:32:00Z</dcterms:created>
  <dcterms:modified xsi:type="dcterms:W3CDTF">2017-01-25T15:42:00Z</dcterms:modified>
</cp:coreProperties>
</file>